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eastAsia="宋体"/>
          <w:kern w:val="0"/>
          <w:sz w:val="28"/>
          <w:szCs w:val="28"/>
          <w:shd w:val="clear" w:fill="FFFFFF"/>
          <w:lang w:val="en-US" w:eastAsia="zh-CN"/>
        </w:rPr>
      </w:pPr>
      <w:r>
        <w:rPr>
          <w:shd w:val="clear" w:fill="FFFFFF"/>
          <w:lang w:eastAsia="zh-CN"/>
        </w:rPr>
        <w:t>为了满足全院教职工的教学与科研的需要，经过努力已经与</w:t>
      </w:r>
      <w:r>
        <w:rPr>
          <w:kern w:val="0"/>
          <w:sz w:val="28"/>
          <w:szCs w:val="28"/>
          <w:shd w:val="clear" w:fill="FFFFFF"/>
          <w:lang w:eastAsia="zh-CN"/>
        </w:rPr>
        <w:t>同方知网（北</w:t>
      </w:r>
      <w:bookmarkStart w:id="0" w:name="_GoBack"/>
      <w:bookmarkEnd w:id="0"/>
      <w:r>
        <w:rPr>
          <w:kern w:val="0"/>
          <w:sz w:val="28"/>
          <w:szCs w:val="28"/>
          <w:shd w:val="clear" w:fill="FFFFFF"/>
          <w:lang w:eastAsia="zh-CN"/>
        </w:rPr>
        <w:t>京）技术有限公司湖南分公司协商，开通了外文数据库</w:t>
      </w:r>
      <w:r>
        <w:rPr>
          <w:kern w:val="0"/>
          <w:sz w:val="28"/>
          <w:szCs w:val="28"/>
          <w:shd w:val="clear" w:fill="FFFFFF"/>
          <w:lang w:val="en-US"/>
        </w:rPr>
        <w:t>EBSCO</w:t>
      </w:r>
      <w:r>
        <w:rPr>
          <w:kern w:val="0"/>
          <w:sz w:val="28"/>
          <w:szCs w:val="28"/>
          <w:shd w:val="clear" w:fill="FFFFFF"/>
          <w:lang w:eastAsia="zh-CN"/>
        </w:rPr>
        <w:t>，进入知网的官网可以登录。使用步骤</w:t>
      </w:r>
      <w:r>
        <w:rPr>
          <w:rFonts w:hint="eastAsia"/>
          <w:kern w:val="0"/>
          <w:sz w:val="28"/>
          <w:szCs w:val="28"/>
          <w:shd w:val="clear" w:fill="FFFFFF"/>
          <w:lang w:eastAsia="zh-CN"/>
        </w:rPr>
        <w:t>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085205" cy="3130550"/>
            <wp:effectExtent l="0" t="0" r="10795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97855" cy="2480310"/>
            <wp:effectExtent l="0" t="0" r="17145" b="1524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76925" cy="1475105"/>
            <wp:effectExtent l="0" t="0" r="9525" b="1079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第四步（在校园IP内可直接登录）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572385"/>
            <wp:effectExtent l="0" t="0" r="7620" b="1841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第五步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68315" cy="3233420"/>
            <wp:effectExtent l="0" t="0" r="13335" b="5080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320925"/>
            <wp:effectExtent l="0" t="0" r="9525" b="317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416FA"/>
    <w:rsid w:val="2D6B37C8"/>
    <w:rsid w:val="46412A3B"/>
    <w:rsid w:val="61C416FA"/>
    <w:rsid w:val="62F615B1"/>
    <w:rsid w:val="6F8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both"/>
    </w:pPr>
    <w:rPr>
      <w:rFonts w:hint="eastAsia" w:ascii="宋体" w:hAnsi="宋体" w:eastAsia="宋体" w:cs="宋体"/>
      <w:kern w:val="2"/>
      <w:sz w:val="24"/>
      <w:szCs w:val="24"/>
      <w:lang w:val="en-US" w:eastAsia="zh-CN" w:bidi="ar"/>
    </w:rPr>
  </w:style>
  <w:style w:type="paragraph" w:customStyle="1" w:styleId="5">
    <w:name w:val="表格"/>
    <w:basedOn w:val="1"/>
    <w:uiPriority w:val="0"/>
    <w:pPr>
      <w:keepLines/>
      <w:adjustRightInd w:val="0"/>
      <w:spacing w:line="360" w:lineRule="exact"/>
      <w:ind w:firstLine="0" w:firstLineChars="0"/>
      <w:jc w:val="center"/>
    </w:pPr>
    <w:rPr>
      <w:rFonts w:ascii="Calibri" w:hAnsi="Calibri" w:eastAsia="仿宋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2019-03-28T09:49:00Z</dcterms:created>
  <dc:creator>雅痞</dc:creator>
  <cp:lastModifiedBy>Administrator</cp:lastModifiedBy>
  <dcterms:modified xsi:type="dcterms:W3CDTF">2019-04-04T01:38:23Z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